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eastAsia" w:ascii="Times New Roman" w:cs="Times New Roman" w:hAnsiTheme="majorEastAsia" w:eastAsiaTheme="majorEastAsia"/>
          <w:b/>
          <w:bCs/>
          <w:sz w:val="44"/>
          <w:szCs w:val="44"/>
        </w:rPr>
        <w:t>伊吾县财政预决算</w:t>
      </w:r>
      <w:r>
        <w:rPr>
          <w:rFonts w:ascii="Times New Roman" w:cs="Times New Roman" w:hAnsiTheme="majorEastAsia" w:eastAsiaTheme="majorEastAsia"/>
          <w:b/>
          <w:bCs/>
          <w:sz w:val="44"/>
          <w:szCs w:val="44"/>
        </w:rPr>
        <w:t>领域政务公开事项标准目录</w:t>
      </w:r>
      <w:r>
        <w:rPr>
          <w:rFonts w:hint="eastAsia" w:ascii="Times New Roman" w:cs="Times New Roman" w:hAnsiTheme="majorEastAsia" w:eastAsiaTheme="majorEastAsia"/>
          <w:b/>
          <w:bCs/>
          <w:sz w:val="44"/>
          <w:szCs w:val="44"/>
        </w:rPr>
        <w:t>表</w:t>
      </w:r>
    </w:p>
    <w:tbl>
      <w:tblPr>
        <w:tblStyle w:val="6"/>
        <w:tblW w:w="148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46"/>
        <w:gridCol w:w="709"/>
        <w:gridCol w:w="709"/>
        <w:gridCol w:w="1417"/>
        <w:gridCol w:w="1578"/>
        <w:gridCol w:w="2108"/>
        <w:gridCol w:w="992"/>
        <w:gridCol w:w="2552"/>
        <w:gridCol w:w="567"/>
        <w:gridCol w:w="513"/>
        <w:gridCol w:w="337"/>
        <w:gridCol w:w="425"/>
        <w:gridCol w:w="426"/>
        <w:gridCol w:w="425"/>
        <w:gridCol w:w="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公开领域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6"/>
                <w:sz w:val="18"/>
                <w:szCs w:val="18"/>
              </w:rPr>
              <w:t>公开事项</w:t>
            </w:r>
            <w:r>
              <w:rPr>
                <w:rFonts w:hint="eastAsia" w:ascii="Times New Roman" w:hAnsi="Times New Roman" w:eastAsia="方正黑体_GBK" w:cs="Times New Roman"/>
                <w:b/>
                <w:bCs/>
                <w:spacing w:val="-6"/>
                <w:sz w:val="18"/>
                <w:szCs w:val="18"/>
              </w:rPr>
              <w:t>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公开内容</w:t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（要素）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公开依据</w:t>
            </w:r>
          </w:p>
        </w:tc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时限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</w:t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主体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公开渠道和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载体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公开对象</w:t>
            </w:r>
          </w:p>
        </w:tc>
        <w:tc>
          <w:tcPr>
            <w:tcW w:w="7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公开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方式</w:t>
            </w:r>
          </w:p>
        </w:tc>
        <w:tc>
          <w:tcPr>
            <w:tcW w:w="15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一级事项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z w:val="18"/>
                <w:szCs w:val="18"/>
              </w:rPr>
              <w:t>二级事项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2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全</w:t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社会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特定群体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主动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依</w:t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申请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市本级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区县级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spacing w:val="-17"/>
                <w:sz w:val="18"/>
                <w:szCs w:val="18"/>
              </w:rPr>
              <w:t>乡镇（街道）级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  <w:jc w:val="center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黑体_GBK" w:cs="Times New Roman"/>
                <w:sz w:val="18"/>
                <w:szCs w:val="18"/>
              </w:rPr>
              <w:t>1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财政预决算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财政预决算公开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政府预决算公开、部门单位预决算公开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1.政府预算公开2.部门预算公开3.政府决算公开4.部门决算公开5.预算绩效公开6.政府债务信息公开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《中华人民共和国预算法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1.政府预决算公开：各级财政部门在本级人民代表大会或其常务委员会批准后20日内向社会公开政府预决算信息。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2.部门预决算公开：各部门单位应当在财政部门预决算批复后20日内向社会公开。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伊吾县财政局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，各部门预算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t>■政府网站</w:t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t>□一微一端□发布会/听证会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t>□广播电视□纸质媒体□公开查阅点/政务公开专区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t>□政务服务中心</w:t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t>□便民服务站□入户/现场</w:t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t>□社区/企事业单位/村公示栏（电子屏）</w:t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Style w:val="15"/>
                <w:rFonts w:ascii="仿宋_GB2312" w:hAnsi="Times New Roman" w:eastAsia="仿宋_GB2312" w:cs="Times New Roman"/>
                <w:sz w:val="24"/>
                <w:szCs w:val="24"/>
              </w:rPr>
              <w:t>□精准推送□其他____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Times New Roman" w:hAnsi="Times New Roman" w:eastAsia="方正黑体_GBK" w:cs="Times New Roman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 w:eastAsiaTheme="majorEastAsia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814" w:bottom="1531" w:left="1701" w:header="851" w:footer="1417" w:gutter="0"/>
      <w:pgNumType w:fmt="numberInDash"/>
      <w:cols w:space="720" w:num="1"/>
      <w:titlePg/>
      <w:docGrid w:type="linesAndChars" w:linePitch="312" w:charSpace="14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149"/>
    <w:rsid w:val="00064400"/>
    <w:rsid w:val="00092071"/>
    <w:rsid w:val="000A3B74"/>
    <w:rsid w:val="000C1BF6"/>
    <w:rsid w:val="000F41FB"/>
    <w:rsid w:val="00192AF0"/>
    <w:rsid w:val="001C65BB"/>
    <w:rsid w:val="001F2CFC"/>
    <w:rsid w:val="00226B07"/>
    <w:rsid w:val="00284628"/>
    <w:rsid w:val="002A30DC"/>
    <w:rsid w:val="0033146C"/>
    <w:rsid w:val="00332C1B"/>
    <w:rsid w:val="00355C93"/>
    <w:rsid w:val="00356CC2"/>
    <w:rsid w:val="003B41AD"/>
    <w:rsid w:val="004F41A8"/>
    <w:rsid w:val="005A7DC5"/>
    <w:rsid w:val="005F6E24"/>
    <w:rsid w:val="007055F0"/>
    <w:rsid w:val="00770419"/>
    <w:rsid w:val="007E17AA"/>
    <w:rsid w:val="008B0C6C"/>
    <w:rsid w:val="0093171F"/>
    <w:rsid w:val="009A3E9D"/>
    <w:rsid w:val="00A016EB"/>
    <w:rsid w:val="00A25C71"/>
    <w:rsid w:val="00B64160"/>
    <w:rsid w:val="00BC3B71"/>
    <w:rsid w:val="00BC7D0B"/>
    <w:rsid w:val="00C254B2"/>
    <w:rsid w:val="00C67EDF"/>
    <w:rsid w:val="00C9751B"/>
    <w:rsid w:val="00CA1D6A"/>
    <w:rsid w:val="00CC5D6D"/>
    <w:rsid w:val="00CD06C9"/>
    <w:rsid w:val="00CE357B"/>
    <w:rsid w:val="00D11149"/>
    <w:rsid w:val="00D13089"/>
    <w:rsid w:val="00D52110"/>
    <w:rsid w:val="00DC5BBC"/>
    <w:rsid w:val="00E4050D"/>
    <w:rsid w:val="00E40D57"/>
    <w:rsid w:val="00E74166"/>
    <w:rsid w:val="00EA4F88"/>
    <w:rsid w:val="00EB0B82"/>
    <w:rsid w:val="00EC3A08"/>
    <w:rsid w:val="00F62489"/>
    <w:rsid w:val="00FB432E"/>
    <w:rsid w:val="01DD03C8"/>
    <w:rsid w:val="048E62D8"/>
    <w:rsid w:val="085125E7"/>
    <w:rsid w:val="0942646E"/>
    <w:rsid w:val="094E29DF"/>
    <w:rsid w:val="0B786A2E"/>
    <w:rsid w:val="0F85248A"/>
    <w:rsid w:val="0F8B4CBA"/>
    <w:rsid w:val="10214FF7"/>
    <w:rsid w:val="139352E6"/>
    <w:rsid w:val="13BD7B0D"/>
    <w:rsid w:val="186B5CFE"/>
    <w:rsid w:val="1A6A618E"/>
    <w:rsid w:val="1C045E48"/>
    <w:rsid w:val="1D69662B"/>
    <w:rsid w:val="1E6A7C65"/>
    <w:rsid w:val="21BB5F82"/>
    <w:rsid w:val="2301425A"/>
    <w:rsid w:val="24AD667B"/>
    <w:rsid w:val="2606334F"/>
    <w:rsid w:val="28347F02"/>
    <w:rsid w:val="28C712D4"/>
    <w:rsid w:val="28F33B8E"/>
    <w:rsid w:val="2BBE3586"/>
    <w:rsid w:val="2C5527F1"/>
    <w:rsid w:val="2E857FAA"/>
    <w:rsid w:val="30140CF9"/>
    <w:rsid w:val="31A42309"/>
    <w:rsid w:val="31E82A3E"/>
    <w:rsid w:val="323831B8"/>
    <w:rsid w:val="37620AEA"/>
    <w:rsid w:val="3DD32F66"/>
    <w:rsid w:val="407C644B"/>
    <w:rsid w:val="416A455D"/>
    <w:rsid w:val="426B0394"/>
    <w:rsid w:val="468976F4"/>
    <w:rsid w:val="46AD74F5"/>
    <w:rsid w:val="4815074B"/>
    <w:rsid w:val="489110AF"/>
    <w:rsid w:val="49A1632A"/>
    <w:rsid w:val="4A89191A"/>
    <w:rsid w:val="4ACA6986"/>
    <w:rsid w:val="4E377671"/>
    <w:rsid w:val="5047490F"/>
    <w:rsid w:val="50A0270E"/>
    <w:rsid w:val="539F4811"/>
    <w:rsid w:val="555E1E04"/>
    <w:rsid w:val="5590397E"/>
    <w:rsid w:val="56311E66"/>
    <w:rsid w:val="56E7774C"/>
    <w:rsid w:val="57C6583A"/>
    <w:rsid w:val="59A14A27"/>
    <w:rsid w:val="5C974CE1"/>
    <w:rsid w:val="5D55364A"/>
    <w:rsid w:val="63FF648F"/>
    <w:rsid w:val="650B67EF"/>
    <w:rsid w:val="67676DFE"/>
    <w:rsid w:val="6DA21000"/>
    <w:rsid w:val="70717FCC"/>
    <w:rsid w:val="70B50209"/>
    <w:rsid w:val="70D42271"/>
    <w:rsid w:val="73E423A4"/>
    <w:rsid w:val="74F165B5"/>
    <w:rsid w:val="778B2CEE"/>
    <w:rsid w:val="78D3334D"/>
    <w:rsid w:val="7947738D"/>
    <w:rsid w:val="79A71C43"/>
    <w:rsid w:val="7E8138E9"/>
    <w:rsid w:val="7EC638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580" w:lineRule="exact"/>
      <w:ind w:firstLine="600" w:firstLineChars="200"/>
    </w:pPr>
    <w:rPr>
      <w:rFonts w:ascii="Times" w:hAnsi="Times" w:eastAsia="方正仿宋_GBK" w:cs="Times New Roman"/>
      <w:sz w:val="30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2"/>
    <w:qFormat/>
    <w:uiPriority w:val="0"/>
    <w:rPr>
      <w:rFonts w:ascii="Times" w:hAnsi="Times" w:eastAsia="方正仿宋_GBK" w:cs="Times New Roman"/>
      <w:sz w:val="30"/>
      <w:szCs w:val="24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15">
    <w:name w:val="font21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ED627-3814-4B7F-9BE6-676CD1A67F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2020-09-09T02:00:00Z</dcterms:created>
  <dc:creator>柏静</dc:creator>
  <cp:lastModifiedBy>Administrator</cp:lastModifiedBy>
  <cp:lastPrinted>2020-11-20T08:30:00Z</cp:lastPrinted>
  <dcterms:modified xsi:type="dcterms:W3CDTF">2021-03-03T03:26:10Z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